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703D" w14:textId="5404A4C4" w:rsidR="00CE6502" w:rsidRPr="00B57DCB" w:rsidRDefault="000D2D95">
      <w:pPr>
        <w:widowControl/>
        <w:spacing w:line="520" w:lineRule="exac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57DCB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附件2：</w:t>
      </w:r>
    </w:p>
    <w:p w14:paraId="36134455" w14:textId="68870332" w:rsidR="00FC51B6" w:rsidRDefault="00B57DCB" w:rsidP="00B57DCB">
      <w:pPr>
        <w:widowControl/>
        <w:spacing w:line="400" w:lineRule="exact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新疆轻工职业技术学院</w:t>
      </w:r>
      <w:r w:rsidR="000D2D95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面向社会公开招聘</w:t>
      </w:r>
      <w:r w:rsidR="004B774D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同工同酬非事业编制</w:t>
      </w:r>
      <w:r w:rsidRPr="00B57DCB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工作人员</w:t>
      </w:r>
      <w:r w:rsidR="000D2D95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32"/>
          <w:szCs w:val="32"/>
        </w:rPr>
        <w:t>报名资格审查表</w:t>
      </w:r>
    </w:p>
    <w:p w14:paraId="1C3133F1" w14:textId="1950EED2" w:rsidR="00FC51B6" w:rsidRDefault="000D2D95">
      <w:pPr>
        <w:wordWrap w:val="0"/>
        <w:spacing w:line="400" w:lineRule="exact"/>
        <w:ind w:right="329"/>
        <w:jc w:val="center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填表时间: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/>
          <w:kern w:val="0"/>
          <w:sz w:val="24"/>
        </w:rPr>
        <w:t xml:space="preserve"> 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月 </w:t>
      </w:r>
      <w:r w:rsidR="00A97F7E"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日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1662"/>
        <w:gridCol w:w="18"/>
        <w:gridCol w:w="709"/>
        <w:gridCol w:w="566"/>
        <w:gridCol w:w="284"/>
        <w:gridCol w:w="844"/>
        <w:gridCol w:w="925"/>
        <w:gridCol w:w="93"/>
        <w:gridCol w:w="832"/>
        <w:gridCol w:w="1643"/>
      </w:tblGrid>
      <w:tr w:rsidR="00FC51B6" w14:paraId="13BD1F9B" w14:textId="77777777" w:rsidTr="00F807B2">
        <w:trPr>
          <w:trHeight w:val="68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6DD5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C509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338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96BF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CDC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A542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DE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FC51B6" w14:paraId="2CD7AC87" w14:textId="77777777" w:rsidTr="00F807B2">
        <w:trPr>
          <w:trHeight w:val="79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671" w14:textId="6865E8F6" w:rsidR="00FC51B6" w:rsidRDefault="000D2D95" w:rsidP="00F807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377F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D0B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14:paraId="2F59C9B4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C91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7B3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14:paraId="084A544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43CC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35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49D32698" w14:textId="77777777" w:rsidTr="00F807B2">
        <w:trPr>
          <w:trHeight w:val="68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6C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ACC8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365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997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C0CC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1ADD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870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296A82B1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11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4F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824C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9FE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C1902" w14:paraId="4BFC4B19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DD2" w14:textId="68F88499" w:rsidR="002C1902" w:rsidRDefault="00F807B2" w:rsidP="00F807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807B2">
              <w:rPr>
                <w:rFonts w:ascii="仿宋_GB2312" w:eastAsia="仿宋_GB2312" w:hAnsi="宋体" w:cs="宋体" w:hint="eastAsia"/>
                <w:kern w:val="0"/>
                <w:sz w:val="24"/>
              </w:rPr>
              <w:t>档案所在单位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F89" w14:textId="77777777" w:rsidR="002C1902" w:rsidRDefault="002C19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073AB420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9F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003A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251DB391" w14:textId="77777777" w:rsidTr="00F807B2">
        <w:trPr>
          <w:trHeight w:val="5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742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028D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51A74CC6" w14:textId="77777777" w:rsidTr="00F807B2">
        <w:trPr>
          <w:trHeight w:val="64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B11" w14:textId="7E297256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</w:t>
            </w:r>
            <w:r w:rsidR="002C1902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</w:p>
          <w:p w14:paraId="324440A0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及岗位代码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000EE" w14:textId="77777777" w:rsidR="00FC51B6" w:rsidRDefault="00FC51B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9D4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14:paraId="71FD8494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403EC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017100C5" w14:textId="77777777">
        <w:trPr>
          <w:trHeight w:val="825"/>
          <w:jc w:val="center"/>
        </w:trPr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322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46D7E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179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14:paraId="5F5468DA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47616A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3C064C1D" w14:textId="77777777" w:rsidTr="004B774D">
        <w:trPr>
          <w:trHeight w:val="2348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3033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B40FBEE" w14:textId="6414AEE5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</w:t>
            </w:r>
          </w:p>
          <w:p w14:paraId="0886702B" w14:textId="706AA9B6" w:rsidR="002C1902" w:rsidRDefault="002C19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</w:t>
            </w:r>
          </w:p>
          <w:p w14:paraId="170DB1E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  <w:p w14:paraId="036DC51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  <w:p w14:paraId="252F516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D7F6" w14:textId="77777777" w:rsidR="002C1902" w:rsidRDefault="002C1902" w:rsidP="002C1902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（从本科学习经历开始填写）</w:t>
            </w:r>
          </w:p>
          <w:p w14:paraId="2352F041" w14:textId="77777777" w:rsidR="00FC51B6" w:rsidRPr="002C1902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FD7AF8D" w14:textId="77777777" w:rsidR="00FC51B6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0768811" w14:textId="77777777" w:rsidR="00FC51B6" w:rsidRDefault="00FC51B6" w:rsidP="00F012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2E3B29" w14:textId="77777777" w:rsidR="00F01290" w:rsidRDefault="00F01290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95F02CC" w14:textId="77777777" w:rsidR="004B774D" w:rsidRDefault="004B774D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6D171C4" w14:textId="3CFB086D" w:rsidR="004B774D" w:rsidRDefault="004B774D" w:rsidP="004B774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51B6" w14:paraId="0205BB91" w14:textId="77777777" w:rsidTr="00F807B2">
        <w:trPr>
          <w:trHeight w:val="84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B31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F42BA7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</w:t>
            </w:r>
          </w:p>
          <w:p w14:paraId="333B923D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  <w:p w14:paraId="0F660FA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EC7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8E705B9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1D35848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5700576" w14:textId="77777777" w:rsidR="00FC51B6" w:rsidRDefault="00FC51B6" w:rsidP="004B77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58E6000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C51B6" w14:paraId="47BCBD3A" w14:textId="77777777" w:rsidTr="00F807B2">
        <w:trPr>
          <w:trHeight w:val="186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BCE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</w:t>
            </w:r>
          </w:p>
          <w:p w14:paraId="6943B52B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格</w:t>
            </w:r>
          </w:p>
          <w:p w14:paraId="658A2077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</w:t>
            </w:r>
          </w:p>
          <w:p w14:paraId="7F0C5A01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E455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招</w:t>
            </w:r>
          </w:p>
          <w:p w14:paraId="6975500B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548C948E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302BEE45" w14:textId="77777777" w:rsidR="00FC51B6" w:rsidRDefault="00FC51B6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14:paraId="20608903" w14:textId="77777777" w:rsidR="00FC51B6" w:rsidRDefault="000D2D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招聘机构负责人（签字）：                招聘单位（盖章）</w:t>
            </w:r>
          </w:p>
          <w:p w14:paraId="4C49D6A8" w14:textId="63808E8E" w:rsidR="00FC51B6" w:rsidRDefault="000D2D95" w:rsidP="007E5133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 xml:space="preserve">年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2EB43DE0" w14:textId="3A72DC77" w:rsidR="00FC51B6" w:rsidRDefault="00FC51B6" w:rsidP="004B774D">
      <w:pPr>
        <w:spacing w:line="600" w:lineRule="exact"/>
        <w:ind w:right="420"/>
        <w:rPr>
          <w:rFonts w:hint="eastAsia"/>
        </w:rPr>
      </w:pPr>
    </w:p>
    <w:sectPr w:rsidR="00FC51B6" w:rsidSect="004B774D">
      <w:headerReference w:type="default" r:id="rId7"/>
      <w:footerReference w:type="even" r:id="rId8"/>
      <w:pgSz w:w="11906" w:h="16838"/>
      <w:pgMar w:top="1304" w:right="1531" w:bottom="130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76FC" w14:textId="77777777" w:rsidR="000A4038" w:rsidRDefault="000A4038">
      <w:r>
        <w:separator/>
      </w:r>
    </w:p>
  </w:endnote>
  <w:endnote w:type="continuationSeparator" w:id="0">
    <w:p w14:paraId="2BA56951" w14:textId="77777777" w:rsidR="000A4038" w:rsidRDefault="000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A87F" w14:textId="77777777" w:rsidR="00FC51B6" w:rsidRDefault="000D2D9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018027A" w14:textId="77777777" w:rsidR="00FC51B6" w:rsidRDefault="00FC51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ACA4" w14:textId="77777777" w:rsidR="000A4038" w:rsidRDefault="000A4038">
      <w:r>
        <w:separator/>
      </w:r>
    </w:p>
  </w:footnote>
  <w:footnote w:type="continuationSeparator" w:id="0">
    <w:p w14:paraId="23160865" w14:textId="77777777" w:rsidR="000A4038" w:rsidRDefault="000A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FAC5" w14:textId="77777777" w:rsidR="00FC51B6" w:rsidRDefault="00FC51B6" w:rsidP="004B774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DA7AC0"/>
    <w:rsid w:val="000A4038"/>
    <w:rsid w:val="000D2D95"/>
    <w:rsid w:val="002C1902"/>
    <w:rsid w:val="004B774D"/>
    <w:rsid w:val="00771467"/>
    <w:rsid w:val="007E5133"/>
    <w:rsid w:val="008466F0"/>
    <w:rsid w:val="00A02193"/>
    <w:rsid w:val="00A97F7E"/>
    <w:rsid w:val="00AB6F55"/>
    <w:rsid w:val="00B57DCB"/>
    <w:rsid w:val="00CE6502"/>
    <w:rsid w:val="00D7686E"/>
    <w:rsid w:val="00F01290"/>
    <w:rsid w:val="00F807B2"/>
    <w:rsid w:val="00FC51B6"/>
    <w:rsid w:val="19DA7AC0"/>
    <w:rsid w:val="1EF67A79"/>
    <w:rsid w:val="4527325B"/>
    <w:rsid w:val="46B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066C5"/>
  <w15:docId w15:val="{03B0A1C7-5A93-4C6A-9013-C12E3C4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ltt</dc:creator>
  <cp:lastModifiedBy>Tom Jerry</cp:lastModifiedBy>
  <cp:revision>11</cp:revision>
  <cp:lastPrinted>2020-12-30T09:03:00Z</cp:lastPrinted>
  <dcterms:created xsi:type="dcterms:W3CDTF">2020-11-04T11:48:00Z</dcterms:created>
  <dcterms:modified xsi:type="dcterms:W3CDTF">2021-08-08T04:10:00Z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